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5D" w:rsidRDefault="0030501D" w:rsidP="00FF552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209468" cy="552450"/>
            <wp:effectExtent l="0" t="0" r="635" b="0"/>
            <wp:docPr id="1" name="Picture 1" descr="homes:Sam Clients:Copes:Website:img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s:Sam Clients:Copes:Website:img: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01" cy="55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1D" w:rsidRDefault="0078221D" w:rsidP="00FF5527">
      <w:pPr>
        <w:jc w:val="center"/>
      </w:pPr>
    </w:p>
    <w:p w:rsidR="0078221D" w:rsidRPr="00EC6940" w:rsidRDefault="00EC6940" w:rsidP="00FF5527">
      <w:pPr>
        <w:jc w:val="center"/>
        <w:rPr>
          <w:rFonts w:ascii="Copperplate Gothic Bold" w:hAnsi="Copperplate Gothic Bold"/>
          <w:b/>
          <w:color w:val="943634" w:themeColor="accent2" w:themeShade="BF"/>
          <w:sz w:val="40"/>
          <w:szCs w:val="32"/>
          <w:u w:val="single"/>
        </w:rPr>
      </w:pPr>
      <w:r w:rsidRPr="00EC6940">
        <w:rPr>
          <w:rFonts w:ascii="Copperplate Gothic Bold" w:hAnsi="Copperplate Gothic Bold"/>
          <w:b/>
          <w:color w:val="943634" w:themeColor="accent2" w:themeShade="BF"/>
          <w:sz w:val="40"/>
          <w:szCs w:val="32"/>
          <w:u w:val="single"/>
        </w:rPr>
        <w:t xml:space="preserve">PHOTOSHOOT </w:t>
      </w:r>
      <w:r w:rsidR="0078221D" w:rsidRPr="00EC6940">
        <w:rPr>
          <w:rFonts w:ascii="Copperplate Gothic Bold" w:hAnsi="Copperplate Gothic Bold"/>
          <w:b/>
          <w:color w:val="943634" w:themeColor="accent2" w:themeShade="BF"/>
          <w:sz w:val="40"/>
          <w:szCs w:val="32"/>
          <w:u w:val="single"/>
        </w:rPr>
        <w:t>NEWS</w:t>
      </w:r>
    </w:p>
    <w:p w:rsidR="0078221D" w:rsidRDefault="0078221D" w:rsidP="00FF5527">
      <w:pPr>
        <w:jc w:val="center"/>
        <w:rPr>
          <w:b/>
          <w:sz w:val="32"/>
          <w:szCs w:val="32"/>
          <w:u w:val="single"/>
        </w:rPr>
      </w:pPr>
    </w:p>
    <w:p w:rsidR="00B322E3" w:rsidRDefault="0078221D" w:rsidP="0078221D">
      <w:pPr>
        <w:rPr>
          <w:sz w:val="28"/>
          <w:szCs w:val="28"/>
        </w:rPr>
      </w:pPr>
      <w:r w:rsidRPr="00394093">
        <w:rPr>
          <w:sz w:val="28"/>
          <w:szCs w:val="28"/>
        </w:rPr>
        <w:t>We’re very honoured to have been asked</w:t>
      </w:r>
      <w:r w:rsidR="00B322E3">
        <w:rPr>
          <w:sz w:val="28"/>
          <w:szCs w:val="28"/>
        </w:rPr>
        <w:t xml:space="preserve"> </w:t>
      </w:r>
      <w:r w:rsidRPr="00394093">
        <w:rPr>
          <w:sz w:val="28"/>
          <w:szCs w:val="28"/>
        </w:rPr>
        <w:t xml:space="preserve">by Target Ovarian Cancer, the </w:t>
      </w:r>
      <w:r w:rsidR="00EC6940" w:rsidRPr="00394093">
        <w:rPr>
          <w:sz w:val="28"/>
          <w:szCs w:val="28"/>
        </w:rPr>
        <w:t xml:space="preserve">national </w:t>
      </w:r>
      <w:r w:rsidRPr="00394093">
        <w:rPr>
          <w:sz w:val="28"/>
          <w:szCs w:val="28"/>
        </w:rPr>
        <w:t xml:space="preserve">charity, to help with up-dating some of their information guide booklets. </w:t>
      </w:r>
    </w:p>
    <w:p w:rsidR="0078221D" w:rsidRPr="00394093" w:rsidRDefault="0078221D" w:rsidP="0078221D">
      <w:pPr>
        <w:rPr>
          <w:sz w:val="28"/>
          <w:szCs w:val="28"/>
        </w:rPr>
      </w:pPr>
      <w:r w:rsidRPr="00394093">
        <w:rPr>
          <w:sz w:val="28"/>
          <w:szCs w:val="28"/>
        </w:rPr>
        <w:t xml:space="preserve">The guides are very informative and </w:t>
      </w:r>
      <w:r w:rsidR="00EC6940" w:rsidRPr="00394093">
        <w:rPr>
          <w:sz w:val="28"/>
          <w:szCs w:val="28"/>
        </w:rPr>
        <w:t>t</w:t>
      </w:r>
      <w:r w:rsidRPr="00394093">
        <w:rPr>
          <w:sz w:val="28"/>
          <w:szCs w:val="28"/>
        </w:rPr>
        <w:t>hey</w:t>
      </w:r>
      <w:r w:rsidR="00EC6940" w:rsidRPr="00394093">
        <w:rPr>
          <w:sz w:val="28"/>
          <w:szCs w:val="28"/>
        </w:rPr>
        <w:t xml:space="preserve"> help women all over the UK after they have been giv</w:t>
      </w:r>
      <w:r w:rsidR="00DA4C83">
        <w:rPr>
          <w:sz w:val="28"/>
          <w:szCs w:val="28"/>
        </w:rPr>
        <w:t>en different stages of diagnose</w:t>
      </w:r>
      <w:r w:rsidR="00EC6940" w:rsidRPr="00394093">
        <w:rPr>
          <w:sz w:val="28"/>
          <w:szCs w:val="28"/>
        </w:rPr>
        <w:t xml:space="preserve">s of ovarian cancer. </w:t>
      </w:r>
    </w:p>
    <w:p w:rsidR="00EC6940" w:rsidRPr="00394093" w:rsidRDefault="00EC6940" w:rsidP="0078221D">
      <w:pPr>
        <w:rPr>
          <w:sz w:val="28"/>
          <w:szCs w:val="28"/>
        </w:rPr>
      </w:pPr>
      <w:r w:rsidRPr="00394093">
        <w:rPr>
          <w:sz w:val="28"/>
          <w:szCs w:val="28"/>
        </w:rPr>
        <w:t>They are looking to do a photoshoot of some real women, enjoying each other’s company, chatting and supporting each other in a natural setting. We are very pleased to tell you that they have heard of the great work that COPES does, and asked us if we can help.</w:t>
      </w:r>
    </w:p>
    <w:p w:rsidR="00DA4C83" w:rsidRDefault="00EC6940" w:rsidP="0078221D">
      <w:pPr>
        <w:rPr>
          <w:sz w:val="28"/>
          <w:szCs w:val="28"/>
        </w:rPr>
      </w:pPr>
      <w:r w:rsidRPr="00394093">
        <w:rPr>
          <w:sz w:val="28"/>
          <w:szCs w:val="28"/>
        </w:rPr>
        <w:t>Wendy Barker is co-ordinatin</w:t>
      </w:r>
      <w:r w:rsidR="00B322E3">
        <w:rPr>
          <w:sz w:val="28"/>
          <w:szCs w:val="28"/>
        </w:rPr>
        <w:t xml:space="preserve">g this, </w:t>
      </w:r>
      <w:r w:rsidR="00DA4C83">
        <w:rPr>
          <w:sz w:val="28"/>
          <w:szCs w:val="28"/>
        </w:rPr>
        <w:t>as a TOC ambassador</w:t>
      </w:r>
      <w:r w:rsidR="00B322E3">
        <w:rPr>
          <w:sz w:val="28"/>
          <w:szCs w:val="28"/>
        </w:rPr>
        <w:t xml:space="preserve">, helped by </w:t>
      </w:r>
      <w:r w:rsidRPr="00394093">
        <w:rPr>
          <w:sz w:val="28"/>
          <w:szCs w:val="28"/>
        </w:rPr>
        <w:t xml:space="preserve">other COPES </w:t>
      </w:r>
      <w:r w:rsidR="00B322E3">
        <w:rPr>
          <w:sz w:val="28"/>
          <w:szCs w:val="28"/>
        </w:rPr>
        <w:t xml:space="preserve">committee </w:t>
      </w:r>
      <w:r w:rsidRPr="00394093">
        <w:rPr>
          <w:sz w:val="28"/>
          <w:szCs w:val="28"/>
        </w:rPr>
        <w:t xml:space="preserve">members. </w:t>
      </w:r>
    </w:p>
    <w:p w:rsidR="00EC6940" w:rsidRPr="00394093" w:rsidRDefault="00EC6940" w:rsidP="0078221D">
      <w:pPr>
        <w:rPr>
          <w:sz w:val="28"/>
          <w:szCs w:val="28"/>
        </w:rPr>
      </w:pPr>
      <w:r w:rsidRPr="00394093">
        <w:rPr>
          <w:sz w:val="28"/>
          <w:szCs w:val="28"/>
        </w:rPr>
        <w:t>We spoke about it at our Coffee Morning in June and there was a good level of support for the idea. So, if you’d like to get involved, it will be around lunchtime in Priory Park</w:t>
      </w:r>
      <w:r w:rsidR="00B322E3">
        <w:rPr>
          <w:sz w:val="28"/>
          <w:szCs w:val="28"/>
        </w:rPr>
        <w:t xml:space="preserve"> </w:t>
      </w:r>
      <w:r w:rsidRPr="00394093">
        <w:rPr>
          <w:sz w:val="28"/>
          <w:szCs w:val="28"/>
        </w:rPr>
        <w:t>on either Thursday July 21</w:t>
      </w:r>
      <w:r w:rsidRPr="00394093">
        <w:rPr>
          <w:sz w:val="28"/>
          <w:szCs w:val="28"/>
          <w:vertAlign w:val="superscript"/>
        </w:rPr>
        <w:t>st</w:t>
      </w:r>
      <w:r w:rsidRPr="00394093">
        <w:rPr>
          <w:sz w:val="28"/>
          <w:szCs w:val="28"/>
        </w:rPr>
        <w:t xml:space="preserve"> or Thursday July 28</w:t>
      </w:r>
      <w:r w:rsidRPr="00394093">
        <w:rPr>
          <w:sz w:val="28"/>
          <w:szCs w:val="28"/>
          <w:vertAlign w:val="superscript"/>
        </w:rPr>
        <w:t>th</w:t>
      </w:r>
      <w:r w:rsidRPr="00394093">
        <w:rPr>
          <w:sz w:val="28"/>
          <w:szCs w:val="28"/>
        </w:rPr>
        <w:t xml:space="preserve">. </w:t>
      </w:r>
    </w:p>
    <w:p w:rsidR="000765B6" w:rsidRDefault="00EC6940" w:rsidP="0078221D">
      <w:pPr>
        <w:rPr>
          <w:sz w:val="28"/>
          <w:szCs w:val="28"/>
        </w:rPr>
      </w:pPr>
      <w:r w:rsidRPr="00394093">
        <w:rPr>
          <w:sz w:val="28"/>
          <w:szCs w:val="28"/>
        </w:rPr>
        <w:t>The Target Ovarian photographer is very good at capturing natural, ‘un-posed’ looking images and is good at making it a fun event. The guides are printed on high-quality pa</w:t>
      </w:r>
      <w:r w:rsidR="000765B6">
        <w:rPr>
          <w:sz w:val="28"/>
          <w:szCs w:val="28"/>
        </w:rPr>
        <w:t>per and are excellent</w:t>
      </w:r>
      <w:r w:rsidR="00394093" w:rsidRPr="00394093">
        <w:rPr>
          <w:sz w:val="28"/>
          <w:szCs w:val="28"/>
        </w:rPr>
        <w:t xml:space="preserve"> in terms of </w:t>
      </w:r>
      <w:r w:rsidRPr="00394093">
        <w:rPr>
          <w:sz w:val="28"/>
          <w:szCs w:val="28"/>
        </w:rPr>
        <w:t>info</w:t>
      </w:r>
      <w:r w:rsidR="000765B6">
        <w:rPr>
          <w:sz w:val="28"/>
          <w:szCs w:val="28"/>
        </w:rPr>
        <w:t>rmation</w:t>
      </w:r>
      <w:r w:rsidRPr="00394093">
        <w:rPr>
          <w:sz w:val="28"/>
          <w:szCs w:val="28"/>
        </w:rPr>
        <w:t xml:space="preserve"> and appearance.</w:t>
      </w:r>
      <w:r w:rsidR="000765B6">
        <w:rPr>
          <w:sz w:val="28"/>
          <w:szCs w:val="28"/>
        </w:rPr>
        <w:t xml:space="preserve"> </w:t>
      </w:r>
    </w:p>
    <w:p w:rsidR="00EC6940" w:rsidRPr="00394093" w:rsidRDefault="000765B6" w:rsidP="0078221D">
      <w:pPr>
        <w:rPr>
          <w:sz w:val="28"/>
          <w:szCs w:val="28"/>
        </w:rPr>
      </w:pPr>
      <w:r>
        <w:rPr>
          <w:sz w:val="28"/>
          <w:szCs w:val="28"/>
        </w:rPr>
        <w:t>You can see the present ones on the TOC website or at our next coffee morning.</w:t>
      </w:r>
    </w:p>
    <w:p w:rsidR="00394093" w:rsidRPr="00394093" w:rsidRDefault="00394093" w:rsidP="0078221D">
      <w:pPr>
        <w:rPr>
          <w:sz w:val="28"/>
          <w:szCs w:val="28"/>
        </w:rPr>
      </w:pPr>
      <w:r w:rsidRPr="00394093">
        <w:rPr>
          <w:sz w:val="28"/>
          <w:szCs w:val="28"/>
        </w:rPr>
        <w:t>We’re trying to circulate this info to as many people</w:t>
      </w:r>
      <w:r w:rsidR="000765B6">
        <w:rPr>
          <w:sz w:val="28"/>
          <w:szCs w:val="28"/>
        </w:rPr>
        <w:t>,</w:t>
      </w:r>
      <w:r w:rsidRPr="00394093">
        <w:rPr>
          <w:sz w:val="28"/>
          <w:szCs w:val="28"/>
        </w:rPr>
        <w:t xml:space="preserve"> involved in COPES</w:t>
      </w:r>
      <w:r w:rsidR="000765B6">
        <w:rPr>
          <w:sz w:val="28"/>
          <w:szCs w:val="28"/>
        </w:rPr>
        <w:t>,</w:t>
      </w:r>
      <w:r w:rsidRPr="00394093">
        <w:rPr>
          <w:sz w:val="28"/>
          <w:szCs w:val="28"/>
        </w:rPr>
        <w:t xml:space="preserve"> as we can</w:t>
      </w:r>
      <w:r w:rsidR="000765B6">
        <w:rPr>
          <w:sz w:val="28"/>
          <w:szCs w:val="28"/>
        </w:rPr>
        <w:t>. A</w:t>
      </w:r>
      <w:r w:rsidRPr="00394093">
        <w:rPr>
          <w:sz w:val="28"/>
          <w:szCs w:val="28"/>
        </w:rPr>
        <w:t xml:space="preserve">nyone who wants to join in can do so. </w:t>
      </w:r>
      <w:r w:rsidR="000765B6">
        <w:rPr>
          <w:sz w:val="28"/>
          <w:szCs w:val="28"/>
        </w:rPr>
        <w:t xml:space="preserve">It’s for all members of COPES, no matter what your background or role. </w:t>
      </w:r>
      <w:r w:rsidRPr="00394093">
        <w:rPr>
          <w:sz w:val="28"/>
          <w:szCs w:val="28"/>
        </w:rPr>
        <w:t>Just let us know if you’d like to join in.</w:t>
      </w:r>
    </w:p>
    <w:p w:rsidR="00B322E3" w:rsidRDefault="00394093" w:rsidP="0078221D">
      <w:pPr>
        <w:rPr>
          <w:sz w:val="28"/>
          <w:szCs w:val="28"/>
        </w:rPr>
      </w:pPr>
      <w:r w:rsidRPr="00394093">
        <w:rPr>
          <w:sz w:val="28"/>
          <w:szCs w:val="28"/>
        </w:rPr>
        <w:t xml:space="preserve">If possible, let us know by email but if you don’t have access to this, you can phone 07711887410 to let us know if you want to join in the photoshoot. </w:t>
      </w:r>
    </w:p>
    <w:p w:rsidR="00394093" w:rsidRPr="00394093" w:rsidRDefault="00394093" w:rsidP="0078221D">
      <w:pPr>
        <w:rPr>
          <w:sz w:val="28"/>
          <w:szCs w:val="28"/>
        </w:rPr>
      </w:pPr>
      <w:r w:rsidRPr="00394093">
        <w:rPr>
          <w:sz w:val="28"/>
          <w:szCs w:val="28"/>
        </w:rPr>
        <w:t>The more the merrier!</w:t>
      </w:r>
    </w:p>
    <w:p w:rsidR="00B322E3" w:rsidRDefault="00B322E3" w:rsidP="00394093">
      <w:pPr>
        <w:jc w:val="center"/>
        <w:rPr>
          <w:b/>
          <w:sz w:val="28"/>
          <w:szCs w:val="28"/>
        </w:rPr>
      </w:pPr>
    </w:p>
    <w:p w:rsidR="00394093" w:rsidRPr="00394093" w:rsidRDefault="00394093" w:rsidP="00394093">
      <w:pPr>
        <w:jc w:val="center"/>
        <w:rPr>
          <w:b/>
          <w:sz w:val="28"/>
          <w:szCs w:val="28"/>
        </w:rPr>
      </w:pPr>
      <w:r w:rsidRPr="00394093">
        <w:rPr>
          <w:b/>
          <w:sz w:val="28"/>
          <w:szCs w:val="28"/>
        </w:rPr>
        <w:t>We hope you can join us.</w:t>
      </w:r>
    </w:p>
    <w:p w:rsidR="00394093" w:rsidRPr="00394093" w:rsidRDefault="004015D3" w:rsidP="00394093">
      <w:pPr>
        <w:jc w:val="center"/>
        <w:rPr>
          <w:rFonts w:ascii="Arial" w:hAnsi="Arial" w:cs="Arial"/>
          <w:sz w:val="28"/>
          <w:szCs w:val="28"/>
        </w:rPr>
      </w:pPr>
      <w:hyperlink r:id="rId6" w:history="1">
        <w:r w:rsidR="00394093" w:rsidRPr="00394093">
          <w:rPr>
            <w:rStyle w:val="Hyperlink"/>
            <w:rFonts w:ascii="Arial" w:hAnsi="Arial" w:cs="Arial"/>
            <w:sz w:val="28"/>
            <w:szCs w:val="28"/>
          </w:rPr>
          <w:t>www.copescharity.co.uk</w:t>
        </w:r>
      </w:hyperlink>
    </w:p>
    <w:p w:rsidR="00394093" w:rsidRPr="00394093" w:rsidRDefault="004015D3" w:rsidP="00394093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394093" w:rsidRPr="00394093">
          <w:rPr>
            <w:rStyle w:val="Hyperlink"/>
            <w:rFonts w:ascii="Arial" w:hAnsi="Arial" w:cs="Arial"/>
            <w:sz w:val="28"/>
            <w:szCs w:val="28"/>
          </w:rPr>
          <w:t>www.targetovariancancer.org.uk</w:t>
        </w:r>
      </w:hyperlink>
    </w:p>
    <w:p w:rsidR="0030501D" w:rsidRDefault="0030501D"/>
    <w:p w:rsidR="001464F7" w:rsidRDefault="00394093" w:rsidP="00B322E3">
      <w:pPr>
        <w:jc w:val="center"/>
      </w:pPr>
      <w:r w:rsidRPr="00394093">
        <w:rPr>
          <w:noProof/>
          <w:lang w:eastAsia="en-GB"/>
        </w:rPr>
        <w:drawing>
          <wp:inline distT="0" distB="0" distL="0" distR="0">
            <wp:extent cx="857250" cy="1371600"/>
            <wp:effectExtent l="0" t="0" r="0" b="0"/>
            <wp:docPr id="2" name="Picture 2" descr="Target Ovarian C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get Ovarian Can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2E3">
        <w:rPr>
          <w:noProof/>
          <w:lang w:eastAsia="en-GB"/>
        </w:rPr>
        <w:t xml:space="preserve">          </w:t>
      </w:r>
      <w:r w:rsidR="00B322E3">
        <w:rPr>
          <w:noProof/>
          <w:lang w:eastAsia="en-GB"/>
        </w:rPr>
        <w:drawing>
          <wp:inline distT="0" distB="0" distL="0" distR="0">
            <wp:extent cx="1193800" cy="1123611"/>
            <wp:effectExtent l="0" t="0" r="635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858" cy="113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01D" w:rsidRDefault="0030501D"/>
    <w:sectPr w:rsidR="0030501D" w:rsidSect="00B322E3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1D"/>
    <w:rsid w:val="000765B6"/>
    <w:rsid w:val="001464F7"/>
    <w:rsid w:val="0030501D"/>
    <w:rsid w:val="00394093"/>
    <w:rsid w:val="004015D3"/>
    <w:rsid w:val="004517E5"/>
    <w:rsid w:val="007546E1"/>
    <w:rsid w:val="0078221D"/>
    <w:rsid w:val="00A0311B"/>
    <w:rsid w:val="00B322E3"/>
    <w:rsid w:val="00B5355D"/>
    <w:rsid w:val="00DA4C83"/>
    <w:rsid w:val="00EC6940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0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1D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94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0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1D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94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argetovariancancer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pescharity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Dunphy</dc:creator>
  <cp:lastModifiedBy>Wendy</cp:lastModifiedBy>
  <cp:revision>2</cp:revision>
  <cp:lastPrinted>2016-06-14T21:39:00Z</cp:lastPrinted>
  <dcterms:created xsi:type="dcterms:W3CDTF">2016-06-14T21:40:00Z</dcterms:created>
  <dcterms:modified xsi:type="dcterms:W3CDTF">2016-06-14T21:40:00Z</dcterms:modified>
</cp:coreProperties>
</file>